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83DF5" w14:textId="77777777" w:rsidR="009E6E6E" w:rsidRDefault="009E6E6E" w:rsidP="00DF1314">
      <w:pPr>
        <w:spacing w:after="0" w:line="240" w:lineRule="auto"/>
        <w:jc w:val="right"/>
        <w:rPr>
          <w:rFonts w:cs="Arial"/>
          <w:sz w:val="20"/>
          <w:szCs w:val="20"/>
        </w:rPr>
      </w:pPr>
    </w:p>
    <w:p w14:paraId="3F6F9074" w14:textId="41178314" w:rsidR="00DF1314" w:rsidRPr="003B7D7B" w:rsidRDefault="00DF1314" w:rsidP="00DF1314">
      <w:pPr>
        <w:spacing w:after="0" w:line="240" w:lineRule="auto"/>
        <w:jc w:val="right"/>
        <w:rPr>
          <w:rFonts w:cs="Arial"/>
          <w:sz w:val="20"/>
          <w:szCs w:val="20"/>
        </w:rPr>
      </w:pPr>
      <w:r w:rsidRPr="003B7D7B">
        <w:rPr>
          <w:rFonts w:cs="Arial"/>
          <w:sz w:val="20"/>
          <w:szCs w:val="20"/>
        </w:rPr>
        <w:t>Guatemala, 09 de marzo del año 2023</w:t>
      </w:r>
    </w:p>
    <w:p w14:paraId="66261660" w14:textId="0595E8AB" w:rsidR="008C507C" w:rsidRPr="003B7D7B" w:rsidRDefault="00DF1314" w:rsidP="00DF1314">
      <w:pPr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3B7D7B">
        <w:rPr>
          <w:rFonts w:cs="Arial"/>
          <w:b/>
          <w:sz w:val="20"/>
          <w:szCs w:val="20"/>
        </w:rPr>
        <w:t xml:space="preserve">Oficio No. </w:t>
      </w:r>
      <w:r w:rsidRPr="006700CD">
        <w:rPr>
          <w:rFonts w:cs="Arial"/>
          <w:b/>
          <w:sz w:val="20"/>
          <w:szCs w:val="20"/>
        </w:rPr>
        <w:t>UDAF-</w:t>
      </w:r>
      <w:r w:rsidR="006700CD" w:rsidRPr="006700CD">
        <w:rPr>
          <w:rFonts w:cs="Arial"/>
          <w:b/>
          <w:sz w:val="20"/>
          <w:szCs w:val="20"/>
        </w:rPr>
        <w:t>05</w:t>
      </w:r>
      <w:r w:rsidRPr="006700CD">
        <w:rPr>
          <w:rFonts w:cs="Arial"/>
          <w:b/>
          <w:sz w:val="20"/>
          <w:szCs w:val="20"/>
        </w:rPr>
        <w:t>-2023/ AMXS</w:t>
      </w:r>
    </w:p>
    <w:p w14:paraId="5E355F6D" w14:textId="77777777" w:rsidR="008C507C" w:rsidRPr="003B7D7B" w:rsidRDefault="008C507C" w:rsidP="00F06BF8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409AD0C8" w14:textId="7C0D24E9" w:rsidR="008C507C" w:rsidRPr="003B7D7B" w:rsidRDefault="0019019C" w:rsidP="00F06BF8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3B7D7B">
        <w:rPr>
          <w:rFonts w:cs="Arial"/>
          <w:b/>
          <w:sz w:val="20"/>
          <w:szCs w:val="20"/>
        </w:rPr>
        <w:t xml:space="preserve">Diputado </w:t>
      </w:r>
    </w:p>
    <w:p w14:paraId="3F21502A" w14:textId="48E2A5C3" w:rsidR="0019019C" w:rsidRPr="003B7D7B" w:rsidRDefault="0019019C" w:rsidP="00F06BF8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3B7D7B">
        <w:rPr>
          <w:rFonts w:cs="Arial"/>
          <w:b/>
          <w:sz w:val="20"/>
          <w:szCs w:val="20"/>
        </w:rPr>
        <w:t>José Alejandro de León Maldonado</w:t>
      </w:r>
    </w:p>
    <w:p w14:paraId="0E486FFC" w14:textId="22FA1F9F" w:rsidR="008C507C" w:rsidRPr="003B7D7B" w:rsidRDefault="0019019C" w:rsidP="00F06BF8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3B7D7B">
        <w:rPr>
          <w:rFonts w:cs="Arial"/>
          <w:b/>
          <w:sz w:val="20"/>
          <w:szCs w:val="20"/>
        </w:rPr>
        <w:t>Presidente Comisión de Transparencia y Probidad</w:t>
      </w:r>
    </w:p>
    <w:p w14:paraId="0BFCDC89" w14:textId="0F0E2E7C" w:rsidR="008C507C" w:rsidRPr="003B7D7B" w:rsidRDefault="0019019C" w:rsidP="00F06BF8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3B7D7B">
        <w:rPr>
          <w:rFonts w:cs="Arial"/>
          <w:b/>
          <w:sz w:val="20"/>
          <w:szCs w:val="20"/>
        </w:rPr>
        <w:t>Congreso de  la República de Guatemala</w:t>
      </w:r>
    </w:p>
    <w:p w14:paraId="7EA519E8" w14:textId="77777777" w:rsidR="008C507C" w:rsidRPr="003B7D7B" w:rsidRDefault="008C507C" w:rsidP="00F06BF8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2E1A098A" w14:textId="7C56F034" w:rsidR="0019019C" w:rsidRPr="003B7D7B" w:rsidRDefault="0019019C" w:rsidP="00B67A31">
      <w:pPr>
        <w:spacing w:after="0" w:line="240" w:lineRule="auto"/>
        <w:jc w:val="both"/>
        <w:rPr>
          <w:rFonts w:cs="Arial"/>
          <w:sz w:val="20"/>
          <w:szCs w:val="20"/>
        </w:rPr>
      </w:pPr>
      <w:r w:rsidRPr="003B7D7B">
        <w:rPr>
          <w:rFonts w:cs="Arial"/>
          <w:sz w:val="20"/>
          <w:szCs w:val="20"/>
        </w:rPr>
        <w:t>En cumplimiento a lo establecido  en el artículo  17 Ter. Informes en sitios web y comisiones de trabajo del Congreso de la República  se remite la información del mes de Febrero 2023.</w:t>
      </w:r>
    </w:p>
    <w:p w14:paraId="09853FCE" w14:textId="2A332C6C" w:rsidR="008C507C" w:rsidRPr="003B7D7B" w:rsidRDefault="008C507C" w:rsidP="00B67A31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02E868D7" w14:textId="11607E41" w:rsidR="00B47E50" w:rsidRPr="003B7D7B" w:rsidRDefault="0019019C" w:rsidP="00B67A31">
      <w:pPr>
        <w:jc w:val="both"/>
        <w:rPr>
          <w:rFonts w:cs="Arial"/>
          <w:sz w:val="20"/>
          <w:szCs w:val="20"/>
        </w:rPr>
      </w:pPr>
      <w:r w:rsidRPr="003B7D7B">
        <w:rPr>
          <w:rFonts w:cs="Arial"/>
          <w:sz w:val="20"/>
          <w:szCs w:val="20"/>
        </w:rPr>
        <w:t xml:space="preserve">Oficio RRHH-DEMI-167-2023 </w:t>
      </w:r>
      <w:r w:rsidR="00B67A31" w:rsidRPr="003B7D7B">
        <w:rPr>
          <w:rFonts w:cs="Arial"/>
          <w:sz w:val="20"/>
          <w:szCs w:val="20"/>
        </w:rPr>
        <w:t xml:space="preserve"> de fecha 07 de marzo de 2023 (Folio </w:t>
      </w:r>
      <w:r w:rsidR="00FE4715" w:rsidRPr="00FE4715">
        <w:rPr>
          <w:rFonts w:cs="Arial"/>
          <w:sz w:val="20"/>
          <w:szCs w:val="20"/>
        </w:rPr>
        <w:t>92</w:t>
      </w:r>
      <w:r w:rsidR="00B67A31" w:rsidRPr="00FE4715">
        <w:rPr>
          <w:rFonts w:cs="Arial"/>
          <w:sz w:val="20"/>
          <w:szCs w:val="20"/>
        </w:rPr>
        <w:t>)</w:t>
      </w:r>
    </w:p>
    <w:p w14:paraId="53E42E7B" w14:textId="4D7D9CE9" w:rsidR="00B67A31" w:rsidRPr="003B7D7B" w:rsidRDefault="00B67A31" w:rsidP="00B67A31">
      <w:pPr>
        <w:jc w:val="both"/>
        <w:rPr>
          <w:rFonts w:cs="Arial"/>
          <w:sz w:val="20"/>
          <w:szCs w:val="20"/>
        </w:rPr>
      </w:pPr>
      <w:r w:rsidRPr="003B7D7B">
        <w:rPr>
          <w:rFonts w:cs="Arial"/>
          <w:sz w:val="20"/>
          <w:szCs w:val="20"/>
        </w:rPr>
        <w:t>Literal A) Programación y reprogramación de asesorías  contratadas con nombre y montos, provenientes de Cooperación reembolsable, correspondiente al mes de Febrero de 2023. Se adjunta resoluc</w:t>
      </w:r>
      <w:r w:rsidR="00D2591D">
        <w:rPr>
          <w:rFonts w:cs="Arial"/>
          <w:sz w:val="20"/>
          <w:szCs w:val="20"/>
        </w:rPr>
        <w:t>ión 30-2023 de fecha 06 de febrero del año 2023. S</w:t>
      </w:r>
      <w:r w:rsidRPr="003B7D7B">
        <w:rPr>
          <w:rFonts w:cs="Arial"/>
          <w:sz w:val="20"/>
          <w:szCs w:val="20"/>
        </w:rPr>
        <w:t>obre la programación  mensual  de  los servicios a contratar con cargo al renglón de gastos 029 “Otras Remuneraciones de personal Temporal” Ingresos Corrientes de la Defensoría de la Mujer Indígena. (Folio</w:t>
      </w:r>
      <w:r w:rsidR="00FE4715">
        <w:rPr>
          <w:rFonts w:cs="Arial"/>
          <w:sz w:val="20"/>
          <w:szCs w:val="20"/>
        </w:rPr>
        <w:t xml:space="preserve"> 88 al 91</w:t>
      </w:r>
      <w:r w:rsidRPr="003B7D7B">
        <w:rPr>
          <w:rFonts w:cs="Arial"/>
          <w:sz w:val="20"/>
          <w:szCs w:val="20"/>
        </w:rPr>
        <w:t xml:space="preserve">) </w:t>
      </w:r>
    </w:p>
    <w:p w14:paraId="3A61B959" w14:textId="7A6D4009" w:rsidR="00B47E50" w:rsidRPr="003B7D7B" w:rsidRDefault="00C91CAA" w:rsidP="00B67A31">
      <w:pPr>
        <w:jc w:val="both"/>
        <w:rPr>
          <w:rFonts w:cs="Arial"/>
          <w:sz w:val="20"/>
          <w:szCs w:val="20"/>
        </w:rPr>
      </w:pPr>
      <w:r w:rsidRPr="003B7D7B">
        <w:rPr>
          <w:rFonts w:cs="Arial"/>
          <w:sz w:val="20"/>
          <w:szCs w:val="20"/>
        </w:rPr>
        <w:t>Literal B)  Programación  y reprogramación de jornales del mes de febrero de 2023. (</w:t>
      </w:r>
      <w:r w:rsidRPr="00FE4715">
        <w:rPr>
          <w:rFonts w:cs="Arial"/>
          <w:sz w:val="20"/>
          <w:szCs w:val="20"/>
        </w:rPr>
        <w:t xml:space="preserve">Folio </w:t>
      </w:r>
      <w:r w:rsidR="00FE4715" w:rsidRPr="00FE4715">
        <w:rPr>
          <w:rFonts w:cs="Arial"/>
          <w:sz w:val="20"/>
          <w:szCs w:val="20"/>
        </w:rPr>
        <w:t>87</w:t>
      </w:r>
      <w:r w:rsidRPr="00FE4715">
        <w:rPr>
          <w:rFonts w:cs="Arial"/>
          <w:sz w:val="20"/>
          <w:szCs w:val="20"/>
        </w:rPr>
        <w:t>)</w:t>
      </w:r>
    </w:p>
    <w:p w14:paraId="53767A63" w14:textId="3A53BC38" w:rsidR="00C91CAA" w:rsidRPr="003B7D7B" w:rsidRDefault="009F2A1F" w:rsidP="00B67A31">
      <w:pPr>
        <w:jc w:val="both"/>
        <w:rPr>
          <w:rFonts w:cs="Arial"/>
          <w:sz w:val="20"/>
          <w:szCs w:val="20"/>
        </w:rPr>
      </w:pPr>
      <w:r w:rsidRPr="003B7D7B">
        <w:rPr>
          <w:rFonts w:cs="Arial"/>
          <w:sz w:val="20"/>
          <w:szCs w:val="20"/>
        </w:rPr>
        <w:t xml:space="preserve">Literal C) </w:t>
      </w:r>
      <w:r w:rsidR="00C91CAA" w:rsidRPr="003B7D7B">
        <w:rPr>
          <w:rFonts w:cs="Arial"/>
          <w:sz w:val="20"/>
          <w:szCs w:val="20"/>
        </w:rPr>
        <w:t>Documentos que respalden bonos o beneficios salariales, derivados o no de pactos colectivos de trabajo y otros similares correspondiente al mes de febrero de 2023. De la Defensoría de la Mujer Indígena en el mes de Febrero 2023, no tuvo movimientos.   (</w:t>
      </w:r>
      <w:r w:rsidR="00C91CAA" w:rsidRPr="00FE4715">
        <w:rPr>
          <w:rFonts w:cs="Arial"/>
          <w:sz w:val="20"/>
          <w:szCs w:val="20"/>
        </w:rPr>
        <w:t xml:space="preserve">Folio  </w:t>
      </w:r>
      <w:r w:rsidR="00FE4715" w:rsidRPr="00FE4715">
        <w:rPr>
          <w:rFonts w:cs="Arial"/>
          <w:sz w:val="20"/>
          <w:szCs w:val="20"/>
        </w:rPr>
        <w:t>86</w:t>
      </w:r>
      <w:r w:rsidR="00C91CAA" w:rsidRPr="00FE4715">
        <w:rPr>
          <w:rFonts w:cs="Arial"/>
          <w:sz w:val="20"/>
          <w:szCs w:val="20"/>
        </w:rPr>
        <w:t>)</w:t>
      </w:r>
    </w:p>
    <w:p w14:paraId="2FCF6A5C" w14:textId="561B9CDA" w:rsidR="009F2A1F" w:rsidRPr="003B7D7B" w:rsidRDefault="009F2A1F" w:rsidP="00B67A31">
      <w:pPr>
        <w:jc w:val="both"/>
        <w:rPr>
          <w:rFonts w:cs="Arial"/>
          <w:sz w:val="20"/>
          <w:szCs w:val="20"/>
        </w:rPr>
      </w:pPr>
      <w:r w:rsidRPr="003B7D7B">
        <w:rPr>
          <w:rFonts w:cs="Arial"/>
          <w:sz w:val="20"/>
          <w:szCs w:val="20"/>
        </w:rPr>
        <w:t xml:space="preserve">Literal D)  </w:t>
      </w:r>
      <w:r w:rsidR="003B7D7B" w:rsidRPr="003B7D7B">
        <w:rPr>
          <w:rFonts w:cs="Arial"/>
          <w:sz w:val="20"/>
          <w:szCs w:val="20"/>
        </w:rPr>
        <w:t>Programación</w:t>
      </w:r>
      <w:r w:rsidRPr="003B7D7B">
        <w:rPr>
          <w:rFonts w:cs="Arial"/>
          <w:sz w:val="20"/>
          <w:szCs w:val="20"/>
        </w:rPr>
        <w:t xml:space="preserve"> de arrendamiento de edificios </w:t>
      </w:r>
      <w:r w:rsidRPr="00640E7B">
        <w:rPr>
          <w:rFonts w:cs="Arial"/>
          <w:sz w:val="20"/>
          <w:szCs w:val="20"/>
        </w:rPr>
        <w:t>(Folio</w:t>
      </w:r>
      <w:r w:rsidR="00640E7B" w:rsidRPr="00640E7B">
        <w:rPr>
          <w:rFonts w:cs="Arial"/>
          <w:sz w:val="20"/>
          <w:szCs w:val="20"/>
        </w:rPr>
        <w:t xml:space="preserve"> 84</w:t>
      </w:r>
      <w:r w:rsidR="00640E7B">
        <w:rPr>
          <w:rFonts w:cs="Arial"/>
          <w:sz w:val="20"/>
          <w:szCs w:val="20"/>
        </w:rPr>
        <w:t xml:space="preserve"> al 85</w:t>
      </w:r>
      <w:r w:rsidRPr="00640E7B">
        <w:rPr>
          <w:rFonts w:cs="Arial"/>
          <w:sz w:val="20"/>
          <w:szCs w:val="20"/>
        </w:rPr>
        <w:t>)</w:t>
      </w:r>
    </w:p>
    <w:p w14:paraId="428630B6" w14:textId="14C7A527" w:rsidR="009F2A1F" w:rsidRPr="003B7D7B" w:rsidRDefault="009F2A1F" w:rsidP="00B67A31">
      <w:pPr>
        <w:jc w:val="both"/>
        <w:rPr>
          <w:rFonts w:cs="Arial"/>
          <w:sz w:val="20"/>
          <w:szCs w:val="20"/>
        </w:rPr>
      </w:pPr>
      <w:r w:rsidRPr="003B7D7B">
        <w:rPr>
          <w:rFonts w:cs="Arial"/>
          <w:sz w:val="20"/>
          <w:szCs w:val="20"/>
        </w:rPr>
        <w:t xml:space="preserve">Literal E) Todo tipo de convenios suscritos  con organizaciones No gubernamentales, Asociaciones legalmente constituidas, Organismos Regionales O Internaciones, así como informes </w:t>
      </w:r>
      <w:r w:rsidR="003B7D7B" w:rsidRPr="003B7D7B">
        <w:rPr>
          <w:rFonts w:cs="Arial"/>
          <w:sz w:val="20"/>
          <w:szCs w:val="20"/>
        </w:rPr>
        <w:t>correspondientes de avances físicos y financieros que se deriven  de tales convenios</w:t>
      </w:r>
      <w:r w:rsidR="003B7D7B" w:rsidRPr="00004A74">
        <w:rPr>
          <w:rFonts w:cs="Arial"/>
          <w:sz w:val="20"/>
          <w:szCs w:val="20"/>
        </w:rPr>
        <w:t xml:space="preserve">. </w:t>
      </w:r>
      <w:r w:rsidR="00004A74" w:rsidRPr="00004A74">
        <w:rPr>
          <w:rFonts w:cs="Arial"/>
          <w:sz w:val="20"/>
          <w:szCs w:val="20"/>
        </w:rPr>
        <w:t>(Folio 07 al 83</w:t>
      </w:r>
      <w:r w:rsidR="003B7D7B" w:rsidRPr="00004A74">
        <w:rPr>
          <w:rFonts w:cs="Arial"/>
          <w:sz w:val="20"/>
          <w:szCs w:val="20"/>
        </w:rPr>
        <w:t>)</w:t>
      </w:r>
      <w:r w:rsidRPr="003B7D7B">
        <w:rPr>
          <w:rFonts w:cs="Arial"/>
          <w:sz w:val="20"/>
          <w:szCs w:val="20"/>
        </w:rPr>
        <w:t xml:space="preserve">  </w:t>
      </w:r>
    </w:p>
    <w:p w14:paraId="79FF1D03" w14:textId="4B9891C5" w:rsidR="003B7D7B" w:rsidRDefault="003B7D7B" w:rsidP="00B67A31">
      <w:pPr>
        <w:jc w:val="both"/>
        <w:rPr>
          <w:rFonts w:cs="Arial"/>
          <w:sz w:val="20"/>
          <w:szCs w:val="20"/>
        </w:rPr>
      </w:pPr>
      <w:r w:rsidRPr="003B7D7B">
        <w:rPr>
          <w:rFonts w:cs="Arial"/>
          <w:sz w:val="20"/>
          <w:szCs w:val="20"/>
        </w:rPr>
        <w:t xml:space="preserve">Literal G) Informes de avances físicos y financieros de programas y proyectos financiados con recursos provenientes de la cooperación externa rembolsable. </w:t>
      </w:r>
      <w:r w:rsidR="00FE4715">
        <w:rPr>
          <w:rFonts w:cs="Arial"/>
          <w:sz w:val="20"/>
          <w:szCs w:val="20"/>
        </w:rPr>
        <w:t>(Folio 6)</w:t>
      </w:r>
    </w:p>
    <w:p w14:paraId="5D76EFC1" w14:textId="6F5AEFFF" w:rsidR="003B7D7B" w:rsidRDefault="003B7D7B" w:rsidP="00B67A31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Literal H) Informes de liquidación presupuestaria  del ejercicio fiscal  anterior. (</w:t>
      </w:r>
      <w:r w:rsidR="00FC6635" w:rsidRPr="00FC6635">
        <w:rPr>
          <w:rFonts w:cs="Arial"/>
          <w:sz w:val="20"/>
          <w:szCs w:val="20"/>
        </w:rPr>
        <w:t>Folio del 01</w:t>
      </w:r>
      <w:r w:rsidR="00FE4715">
        <w:rPr>
          <w:rFonts w:cs="Arial"/>
          <w:sz w:val="20"/>
          <w:szCs w:val="20"/>
        </w:rPr>
        <w:t xml:space="preserve"> al 05</w:t>
      </w:r>
      <w:r w:rsidRPr="00FC6635">
        <w:rPr>
          <w:rFonts w:cs="Arial"/>
          <w:sz w:val="20"/>
          <w:szCs w:val="20"/>
        </w:rPr>
        <w:t>)</w:t>
      </w:r>
    </w:p>
    <w:p w14:paraId="5550EE84" w14:textId="77777777" w:rsidR="008840A4" w:rsidRDefault="00727270" w:rsidP="00B67A31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Cabe mencionar que lo requerido en los literales b), no aplican a la Defensoría de la Mujer Indígena y la Literal g), No hay movimiento debido a que las </w:t>
      </w:r>
      <w:r w:rsidR="008840A4">
        <w:rPr>
          <w:rFonts w:cs="Arial"/>
          <w:sz w:val="20"/>
          <w:szCs w:val="20"/>
        </w:rPr>
        <w:t>cartas, memorándums y convenios  no incrementa el presupuesto de DEMI.</w:t>
      </w:r>
    </w:p>
    <w:p w14:paraId="051DDE17" w14:textId="77777777" w:rsidR="008840A4" w:rsidRDefault="008840A4" w:rsidP="00B67A31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Sin otro particular me suscribo de ustedes, Deferentemente,</w:t>
      </w:r>
    </w:p>
    <w:p w14:paraId="083503D0" w14:textId="77777777" w:rsidR="008840A4" w:rsidRDefault="008840A4" w:rsidP="00B67A31">
      <w:pPr>
        <w:jc w:val="both"/>
        <w:rPr>
          <w:rFonts w:cs="Arial"/>
          <w:sz w:val="20"/>
          <w:szCs w:val="20"/>
        </w:rPr>
      </w:pPr>
    </w:p>
    <w:p w14:paraId="1ED4A4D3" w14:textId="77777777" w:rsidR="008840A4" w:rsidRDefault="008840A4" w:rsidP="008840A4">
      <w:pPr>
        <w:spacing w:after="0"/>
        <w:jc w:val="center"/>
        <w:rPr>
          <w:rFonts w:cs="Arial"/>
          <w:sz w:val="20"/>
          <w:szCs w:val="20"/>
        </w:rPr>
      </w:pPr>
    </w:p>
    <w:p w14:paraId="5EC3FE07" w14:textId="77777777" w:rsidR="008840A4" w:rsidRDefault="008840A4" w:rsidP="008840A4">
      <w:pPr>
        <w:spacing w:after="0"/>
        <w:jc w:val="center"/>
        <w:rPr>
          <w:rFonts w:cs="Arial"/>
          <w:sz w:val="20"/>
          <w:szCs w:val="20"/>
        </w:rPr>
      </w:pPr>
    </w:p>
    <w:p w14:paraId="516CD298" w14:textId="77777777" w:rsidR="008840A4" w:rsidRDefault="008840A4" w:rsidP="008840A4">
      <w:pPr>
        <w:spacing w:after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Licda. Lilian Karina Xinico </w:t>
      </w:r>
      <w:proofErr w:type="spellStart"/>
      <w:r>
        <w:rPr>
          <w:rFonts w:cs="Arial"/>
          <w:sz w:val="20"/>
          <w:szCs w:val="20"/>
        </w:rPr>
        <w:t>Xiquitá</w:t>
      </w:r>
      <w:proofErr w:type="spellEnd"/>
    </w:p>
    <w:p w14:paraId="468637D5" w14:textId="77777777" w:rsidR="008840A4" w:rsidRDefault="008840A4" w:rsidP="008840A4">
      <w:pPr>
        <w:spacing w:after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Defensora de la Mujer Indígena</w:t>
      </w:r>
    </w:p>
    <w:p w14:paraId="3FAAF96E" w14:textId="77777777" w:rsidR="008840A4" w:rsidRDefault="008840A4" w:rsidP="008840A4">
      <w:pPr>
        <w:spacing w:after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Defensoría de la Mujer Indígena</w:t>
      </w:r>
    </w:p>
    <w:p w14:paraId="70AB967C" w14:textId="1FF54868" w:rsidR="00727270" w:rsidRPr="003B7D7B" w:rsidRDefault="008840A4" w:rsidP="00B67A31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="0072727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c.c. archivo</w:t>
      </w:r>
    </w:p>
    <w:p w14:paraId="3441FDEE" w14:textId="649FFF0B" w:rsidR="00431026" w:rsidRDefault="00431026" w:rsidP="00FB2773">
      <w:pPr>
        <w:spacing w:after="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DFBB12E" w14:textId="1BC9124C" w:rsidR="007A1FBF" w:rsidRPr="00B47E50" w:rsidRDefault="007A1FBF" w:rsidP="00B47E50">
      <w:pPr>
        <w:tabs>
          <w:tab w:val="left" w:pos="1215"/>
        </w:tabs>
        <w:rPr>
          <w:rFonts w:ascii="Arial" w:hAnsi="Arial" w:cs="Arial"/>
          <w:sz w:val="24"/>
          <w:szCs w:val="24"/>
        </w:rPr>
      </w:pPr>
    </w:p>
    <w:sectPr w:rsidR="007A1FBF" w:rsidRPr="00B47E5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EDB576" w14:textId="77777777" w:rsidR="00251BB6" w:rsidRDefault="00251BB6" w:rsidP="00491693">
      <w:pPr>
        <w:spacing w:after="0" w:line="240" w:lineRule="auto"/>
      </w:pPr>
      <w:r>
        <w:separator/>
      </w:r>
    </w:p>
  </w:endnote>
  <w:endnote w:type="continuationSeparator" w:id="0">
    <w:p w14:paraId="396D9FFB" w14:textId="77777777" w:rsidR="00251BB6" w:rsidRDefault="00251BB6" w:rsidP="0049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C4B6C" w14:textId="77777777" w:rsidR="00251BB6" w:rsidRDefault="00251BB6" w:rsidP="00491693">
      <w:pPr>
        <w:spacing w:after="0" w:line="240" w:lineRule="auto"/>
      </w:pPr>
      <w:r>
        <w:separator/>
      </w:r>
    </w:p>
  </w:footnote>
  <w:footnote w:type="continuationSeparator" w:id="0">
    <w:p w14:paraId="2C88C0EE" w14:textId="77777777" w:rsidR="00251BB6" w:rsidRDefault="00251BB6" w:rsidP="0049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A5F40" w14:textId="0ADC25D6" w:rsidR="00491693" w:rsidRDefault="00547807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75DB5001" wp14:editId="104EBD25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72400" cy="100488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 Sede Central 202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4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3756E"/>
    <w:multiLevelType w:val="hybridMultilevel"/>
    <w:tmpl w:val="1F4623EA"/>
    <w:lvl w:ilvl="0" w:tplc="32F40CE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223DBC"/>
    <w:multiLevelType w:val="hybridMultilevel"/>
    <w:tmpl w:val="24203A3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043D5"/>
    <w:multiLevelType w:val="hybridMultilevel"/>
    <w:tmpl w:val="FACE3B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21922"/>
    <w:multiLevelType w:val="hybridMultilevel"/>
    <w:tmpl w:val="833CF7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C7599"/>
    <w:multiLevelType w:val="hybridMultilevel"/>
    <w:tmpl w:val="7932D3CE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93"/>
    <w:rsid w:val="00004A74"/>
    <w:rsid w:val="00064D62"/>
    <w:rsid w:val="000C1CA9"/>
    <w:rsid w:val="001217BF"/>
    <w:rsid w:val="00131BE3"/>
    <w:rsid w:val="00156049"/>
    <w:rsid w:val="0019019C"/>
    <w:rsid w:val="001A7BE2"/>
    <w:rsid w:val="001B2631"/>
    <w:rsid w:val="001C5597"/>
    <w:rsid w:val="001E706B"/>
    <w:rsid w:val="00206F84"/>
    <w:rsid w:val="00251BB6"/>
    <w:rsid w:val="002924FB"/>
    <w:rsid w:val="00324878"/>
    <w:rsid w:val="003803EA"/>
    <w:rsid w:val="003B3B32"/>
    <w:rsid w:val="003B7D7B"/>
    <w:rsid w:val="00431026"/>
    <w:rsid w:val="00491693"/>
    <w:rsid w:val="00525EFE"/>
    <w:rsid w:val="00547807"/>
    <w:rsid w:val="00583AC0"/>
    <w:rsid w:val="00584035"/>
    <w:rsid w:val="005B3726"/>
    <w:rsid w:val="005D5319"/>
    <w:rsid w:val="005E494D"/>
    <w:rsid w:val="006217B0"/>
    <w:rsid w:val="00640E7B"/>
    <w:rsid w:val="006657F4"/>
    <w:rsid w:val="00667D4E"/>
    <w:rsid w:val="006700CD"/>
    <w:rsid w:val="006D104D"/>
    <w:rsid w:val="00727270"/>
    <w:rsid w:val="00765C73"/>
    <w:rsid w:val="007A1FBF"/>
    <w:rsid w:val="00826464"/>
    <w:rsid w:val="008840A4"/>
    <w:rsid w:val="008C507C"/>
    <w:rsid w:val="008E27D4"/>
    <w:rsid w:val="008E5044"/>
    <w:rsid w:val="009610DD"/>
    <w:rsid w:val="0097161B"/>
    <w:rsid w:val="009B31B8"/>
    <w:rsid w:val="009B4C59"/>
    <w:rsid w:val="009D1328"/>
    <w:rsid w:val="009D5AFA"/>
    <w:rsid w:val="009E6E6E"/>
    <w:rsid w:val="009F2A1F"/>
    <w:rsid w:val="00A43579"/>
    <w:rsid w:val="00A51A6A"/>
    <w:rsid w:val="00A5614B"/>
    <w:rsid w:val="00B2525E"/>
    <w:rsid w:val="00B3601E"/>
    <w:rsid w:val="00B47E50"/>
    <w:rsid w:val="00B67A31"/>
    <w:rsid w:val="00BF6638"/>
    <w:rsid w:val="00C033A3"/>
    <w:rsid w:val="00C05D63"/>
    <w:rsid w:val="00C91CAA"/>
    <w:rsid w:val="00CE209B"/>
    <w:rsid w:val="00CF5F4C"/>
    <w:rsid w:val="00D254A7"/>
    <w:rsid w:val="00D2591D"/>
    <w:rsid w:val="00D47646"/>
    <w:rsid w:val="00D577F0"/>
    <w:rsid w:val="00DC66A5"/>
    <w:rsid w:val="00DF1314"/>
    <w:rsid w:val="00E03D0E"/>
    <w:rsid w:val="00E04813"/>
    <w:rsid w:val="00E65857"/>
    <w:rsid w:val="00E82396"/>
    <w:rsid w:val="00ED6987"/>
    <w:rsid w:val="00F06BF8"/>
    <w:rsid w:val="00F350A3"/>
    <w:rsid w:val="00F92C16"/>
    <w:rsid w:val="00FA3FA0"/>
    <w:rsid w:val="00FB2773"/>
    <w:rsid w:val="00FC6635"/>
    <w:rsid w:val="00FE4715"/>
    <w:rsid w:val="00FE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6FF06"/>
  <w15:chartTrackingRefBased/>
  <w15:docId w15:val="{8731143F-B427-4B37-A2AE-84D701E7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BF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1693"/>
  </w:style>
  <w:style w:type="paragraph" w:styleId="Piedepgina">
    <w:name w:val="footer"/>
    <w:basedOn w:val="Normal"/>
    <w:link w:val="Piedepgina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693"/>
  </w:style>
  <w:style w:type="paragraph" w:styleId="Textodeglobo">
    <w:name w:val="Balloon Text"/>
    <w:basedOn w:val="Normal"/>
    <w:link w:val="TextodegloboCar"/>
    <w:uiPriority w:val="99"/>
    <w:semiHidden/>
    <w:unhideWhenUsed/>
    <w:rsid w:val="0058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03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25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Aura Marina Xinico Saquec</cp:lastModifiedBy>
  <cp:revision>2</cp:revision>
  <cp:lastPrinted>2023-02-08T22:15:00Z</cp:lastPrinted>
  <dcterms:created xsi:type="dcterms:W3CDTF">2023-03-10T19:29:00Z</dcterms:created>
  <dcterms:modified xsi:type="dcterms:W3CDTF">2023-03-10T19:29:00Z</dcterms:modified>
</cp:coreProperties>
</file>